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61" w:rsidRPr="004660FC" w:rsidRDefault="00504D61" w:rsidP="00504D61">
      <w:pPr>
        <w:shd w:val="clear" w:color="auto" w:fill="FFFFFF"/>
        <w:spacing w:after="0" w:line="240" w:lineRule="auto"/>
        <w:rPr>
          <w:rFonts w:eastAsia="Times New Roman" w:cs="Times New Roman"/>
          <w:color w:val="222222"/>
          <w:sz w:val="32"/>
          <w:szCs w:val="32"/>
        </w:rPr>
      </w:pPr>
      <w:r w:rsidRPr="00504D61">
        <w:rPr>
          <w:rFonts w:eastAsia="Times New Roman" w:cs="Times New Roman"/>
          <w:color w:val="222222"/>
          <w:sz w:val="32"/>
          <w:szCs w:val="32"/>
        </w:rPr>
        <w:t>Active Reading Journal                      </w:t>
      </w:r>
      <w:r w:rsidRPr="004660FC">
        <w:rPr>
          <w:rFonts w:eastAsia="Times New Roman" w:cs="Times New Roman"/>
          <w:color w:val="222222"/>
          <w:sz w:val="32"/>
          <w:szCs w:val="32"/>
        </w:rPr>
        <w:t> </w:t>
      </w:r>
      <w:r w:rsidR="004660FC">
        <w:rPr>
          <w:rFonts w:eastAsia="Times New Roman" w:cs="Times New Roman"/>
          <w:color w:val="222222"/>
          <w:sz w:val="32"/>
          <w:szCs w:val="32"/>
        </w:rPr>
        <w:tab/>
      </w:r>
      <w:r w:rsidR="004660FC">
        <w:rPr>
          <w:rFonts w:eastAsia="Times New Roman" w:cs="Times New Roman"/>
          <w:color w:val="222222"/>
          <w:sz w:val="32"/>
          <w:szCs w:val="32"/>
        </w:rPr>
        <w:tab/>
      </w:r>
      <w:r w:rsidR="004660FC">
        <w:rPr>
          <w:rFonts w:eastAsia="Times New Roman" w:cs="Times New Roman"/>
          <w:color w:val="222222"/>
          <w:sz w:val="32"/>
          <w:szCs w:val="32"/>
        </w:rPr>
        <w:tab/>
      </w:r>
      <w:r w:rsidRPr="00504D61">
        <w:rPr>
          <w:rFonts w:eastAsia="Times New Roman" w:cs="Times New Roman"/>
          <w:i/>
          <w:iCs/>
          <w:color w:val="222222"/>
          <w:sz w:val="32"/>
          <w:szCs w:val="32"/>
        </w:rPr>
        <w:t>To Kill a Mockingbird</w:t>
      </w:r>
      <w:r w:rsidRPr="004660FC">
        <w:rPr>
          <w:rFonts w:eastAsia="Times New Roman" w:cs="Times New Roman"/>
          <w:i/>
          <w:iCs/>
          <w:color w:val="222222"/>
          <w:sz w:val="32"/>
          <w:szCs w:val="32"/>
        </w:rPr>
        <w:t> </w:t>
      </w:r>
      <w:r w:rsidRPr="00504D61">
        <w:rPr>
          <w:rFonts w:eastAsia="Times New Roman" w:cs="Times New Roman"/>
          <w:color w:val="222222"/>
          <w:sz w:val="32"/>
          <w:szCs w:val="32"/>
        </w:rPr>
        <w:t>Ch. 22-24</w:t>
      </w:r>
    </w:p>
    <w:p w:rsidR="00504D61" w:rsidRPr="00504D61" w:rsidRDefault="00504D61" w:rsidP="00504D61">
      <w:pPr>
        <w:shd w:val="clear" w:color="auto" w:fill="FFFFFF"/>
        <w:spacing w:after="0" w:line="240" w:lineRule="auto"/>
        <w:rPr>
          <w:rFonts w:eastAsia="Times New Roman" w:cs="Times New Roman"/>
          <w:color w:val="222222"/>
          <w:sz w:val="32"/>
          <w:szCs w:val="32"/>
        </w:rPr>
      </w:pPr>
    </w:p>
    <w:p w:rsidR="00504D61" w:rsidRPr="004660FC" w:rsidRDefault="00504D61" w:rsidP="00504D61">
      <w:pPr>
        <w:shd w:val="clear" w:color="auto" w:fill="FFFFFF"/>
        <w:spacing w:after="0" w:line="240" w:lineRule="auto"/>
        <w:rPr>
          <w:rFonts w:eastAsia="Times New Roman" w:cs="Times New Roman"/>
          <w:bCs/>
          <w:color w:val="222222"/>
          <w:sz w:val="32"/>
          <w:szCs w:val="32"/>
        </w:rPr>
      </w:pPr>
      <w:r w:rsidRPr="004660FC">
        <w:rPr>
          <w:rFonts w:eastAsia="Times New Roman" w:cs="Times New Roman"/>
          <w:b/>
          <w:bCs/>
          <w:color w:val="222222"/>
          <w:sz w:val="32"/>
          <w:szCs w:val="32"/>
          <w:u w:val="single"/>
        </w:rPr>
        <w:t>Directions:</w:t>
      </w:r>
      <w:r w:rsidRPr="004660FC">
        <w:rPr>
          <w:rFonts w:eastAsia="Times New Roman" w:cs="Times New Roman"/>
          <w:bCs/>
          <w:color w:val="222222"/>
          <w:sz w:val="32"/>
          <w:szCs w:val="32"/>
        </w:rPr>
        <w:t xml:space="preserve"> Anything highlighted in yellow must be recorded in your active reading journal and brought to class. </w:t>
      </w:r>
    </w:p>
    <w:p w:rsidR="00504D61" w:rsidRPr="004660FC" w:rsidRDefault="00504D61" w:rsidP="00504D61">
      <w:pPr>
        <w:shd w:val="clear" w:color="auto" w:fill="FFFFFF"/>
        <w:spacing w:after="0" w:line="240" w:lineRule="auto"/>
        <w:rPr>
          <w:rFonts w:eastAsia="Times New Roman" w:cs="Times New Roman"/>
          <w:bCs/>
          <w:color w:val="222222"/>
          <w:sz w:val="32"/>
          <w:szCs w:val="32"/>
        </w:rPr>
      </w:pPr>
    </w:p>
    <w:p w:rsidR="00504D61" w:rsidRPr="00504D61" w:rsidRDefault="00504D61" w:rsidP="00504D61">
      <w:pPr>
        <w:shd w:val="clear" w:color="auto" w:fill="FFFFFF"/>
        <w:spacing w:after="0" w:line="240" w:lineRule="auto"/>
        <w:rPr>
          <w:rFonts w:eastAsia="Times New Roman" w:cs="Times New Roman"/>
          <w:color w:val="222222"/>
          <w:sz w:val="32"/>
          <w:szCs w:val="32"/>
        </w:rPr>
      </w:pPr>
      <w:r w:rsidRPr="00504D61">
        <w:rPr>
          <w:rFonts w:eastAsia="Times New Roman" w:cs="Times New Roman"/>
          <w:b/>
          <w:bCs/>
          <w:color w:val="222222"/>
          <w:sz w:val="32"/>
          <w:szCs w:val="32"/>
          <w:u w:val="single"/>
        </w:rPr>
        <w:t>Ch. 22</w:t>
      </w:r>
      <w:r w:rsidRPr="00504D61">
        <w:rPr>
          <w:rFonts w:eastAsia="Times New Roman" w:cs="Times New Roman"/>
          <w:color w:val="222222"/>
          <w:sz w:val="32"/>
          <w:szCs w:val="32"/>
        </w:rPr>
        <w:t xml:space="preserve">- </w:t>
      </w:r>
      <w:r w:rsidRPr="004660FC">
        <w:rPr>
          <w:rFonts w:eastAsia="Times New Roman" w:cs="Times New Roman"/>
          <w:color w:val="222222"/>
          <w:sz w:val="32"/>
          <w:szCs w:val="32"/>
        </w:rPr>
        <w:t xml:space="preserve">(This is a reminder from last week.) </w:t>
      </w:r>
    </w:p>
    <w:p w:rsidR="00504D61" w:rsidRPr="00504D61" w:rsidRDefault="004660FC" w:rsidP="00504D61">
      <w:pPr>
        <w:shd w:val="clear" w:color="auto" w:fill="FFFFFF"/>
        <w:spacing w:after="0" w:line="240" w:lineRule="auto"/>
        <w:rPr>
          <w:rFonts w:eastAsia="Times New Roman" w:cs="Times New Roman"/>
          <w:color w:val="222222"/>
          <w:sz w:val="32"/>
          <w:szCs w:val="32"/>
        </w:rPr>
      </w:pPr>
      <w:r>
        <w:rPr>
          <w:rFonts w:eastAsia="Times New Roman" w:cs="Times New Roman"/>
          <w:color w:val="222222"/>
          <w:sz w:val="32"/>
          <w:szCs w:val="32"/>
        </w:rPr>
        <w:t xml:space="preserve">1.) </w:t>
      </w:r>
      <w:r w:rsidR="00504D61" w:rsidRPr="00504D61">
        <w:rPr>
          <w:rFonts w:eastAsia="Times New Roman" w:cs="Times New Roman"/>
          <w:b/>
          <w:bCs/>
          <w:color w:val="222222"/>
          <w:sz w:val="32"/>
          <w:szCs w:val="32"/>
          <w:highlight w:val="yellow"/>
        </w:rPr>
        <w:t>Characterization</w:t>
      </w:r>
      <w:r w:rsidR="00504D61" w:rsidRPr="00504D61">
        <w:rPr>
          <w:rFonts w:eastAsia="Times New Roman" w:cs="Times New Roman"/>
          <w:color w:val="222222"/>
          <w:sz w:val="32"/>
          <w:szCs w:val="32"/>
        </w:rPr>
        <w:t>:  </w:t>
      </w:r>
      <w:proofErr w:type="spellStart"/>
      <w:r w:rsidR="00504D61" w:rsidRPr="00504D61">
        <w:rPr>
          <w:rFonts w:eastAsia="Times New Roman" w:cs="Times New Roman"/>
          <w:color w:val="222222"/>
          <w:sz w:val="32"/>
          <w:szCs w:val="32"/>
        </w:rPr>
        <w:t>Jem</w:t>
      </w:r>
      <w:proofErr w:type="spellEnd"/>
      <w:r w:rsidR="00504D61" w:rsidRPr="004660FC">
        <w:rPr>
          <w:rFonts w:eastAsia="Times New Roman" w:cs="Times New Roman"/>
          <w:color w:val="222222"/>
          <w:sz w:val="32"/>
          <w:szCs w:val="32"/>
        </w:rPr>
        <w:t>- Think about how he reacts to the outcome of the trial. Find solid evidence, and identity what this reveals about his character.</w:t>
      </w:r>
    </w:p>
    <w:p w:rsidR="00504D61" w:rsidRPr="004660FC" w:rsidRDefault="004660FC" w:rsidP="00504D61">
      <w:pPr>
        <w:shd w:val="clear" w:color="auto" w:fill="FFFFFF"/>
        <w:spacing w:after="0" w:line="240" w:lineRule="auto"/>
        <w:rPr>
          <w:rFonts w:eastAsia="Times New Roman" w:cs="Times New Roman"/>
          <w:color w:val="222222"/>
          <w:sz w:val="32"/>
          <w:szCs w:val="32"/>
        </w:rPr>
      </w:pPr>
      <w:r>
        <w:rPr>
          <w:rFonts w:eastAsia="Times New Roman" w:cs="Times New Roman"/>
          <w:color w:val="222222"/>
          <w:sz w:val="32"/>
          <w:szCs w:val="32"/>
        </w:rPr>
        <w:t xml:space="preserve">2. ) </w:t>
      </w:r>
      <w:r w:rsidR="00504D61" w:rsidRPr="00504D61">
        <w:rPr>
          <w:rFonts w:eastAsia="Times New Roman" w:cs="Times New Roman"/>
          <w:color w:val="222222"/>
          <w:sz w:val="32"/>
          <w:szCs w:val="32"/>
        </w:rPr>
        <w:t>Make sure you have an example of</w:t>
      </w:r>
      <w:r w:rsidR="00504D61" w:rsidRPr="004660FC">
        <w:rPr>
          <w:rFonts w:eastAsia="Times New Roman" w:cs="Times New Roman"/>
          <w:color w:val="222222"/>
          <w:sz w:val="32"/>
          <w:szCs w:val="32"/>
        </w:rPr>
        <w:t> </w:t>
      </w:r>
      <w:r w:rsidR="00504D61" w:rsidRPr="00504D61">
        <w:rPr>
          <w:rFonts w:eastAsia="Times New Roman" w:cs="Times New Roman"/>
          <w:b/>
          <w:bCs/>
          <w:color w:val="222222"/>
          <w:sz w:val="32"/>
          <w:szCs w:val="32"/>
          <w:highlight w:val="yellow"/>
        </w:rPr>
        <w:t>foreshadowing</w:t>
      </w:r>
      <w:r w:rsidR="00504D61" w:rsidRPr="004660FC">
        <w:rPr>
          <w:rFonts w:eastAsia="Times New Roman" w:cs="Times New Roman"/>
          <w:color w:val="222222"/>
          <w:sz w:val="32"/>
          <w:szCs w:val="32"/>
        </w:rPr>
        <w:t> </w:t>
      </w:r>
      <w:r w:rsidR="00504D61" w:rsidRPr="00504D61">
        <w:rPr>
          <w:rFonts w:eastAsia="Times New Roman" w:cs="Times New Roman"/>
          <w:color w:val="222222"/>
          <w:sz w:val="32"/>
          <w:szCs w:val="32"/>
        </w:rPr>
        <w:t>and a</w:t>
      </w:r>
      <w:r w:rsidR="00504D61" w:rsidRPr="004660FC">
        <w:rPr>
          <w:rFonts w:eastAsia="Times New Roman" w:cs="Times New Roman"/>
          <w:color w:val="222222"/>
          <w:sz w:val="32"/>
          <w:szCs w:val="32"/>
        </w:rPr>
        <w:t> </w:t>
      </w:r>
      <w:r w:rsidR="00504D61" w:rsidRPr="00504D61">
        <w:rPr>
          <w:rFonts w:eastAsia="Times New Roman" w:cs="Times New Roman"/>
          <w:b/>
          <w:bCs/>
          <w:color w:val="222222"/>
          <w:sz w:val="32"/>
          <w:szCs w:val="32"/>
          <w:highlight w:val="yellow"/>
        </w:rPr>
        <w:t>prediction</w:t>
      </w:r>
      <w:r w:rsidR="00504D61" w:rsidRPr="004660FC">
        <w:rPr>
          <w:rFonts w:eastAsia="Times New Roman" w:cs="Times New Roman"/>
          <w:color w:val="222222"/>
          <w:sz w:val="32"/>
          <w:szCs w:val="32"/>
        </w:rPr>
        <w:t> </w:t>
      </w:r>
      <w:r w:rsidR="00504D61" w:rsidRPr="00504D61">
        <w:rPr>
          <w:rFonts w:eastAsia="Times New Roman" w:cs="Times New Roman"/>
          <w:color w:val="222222"/>
          <w:sz w:val="32"/>
          <w:szCs w:val="32"/>
        </w:rPr>
        <w:t>for the end of the chapter.</w:t>
      </w:r>
    </w:p>
    <w:p w:rsidR="00504D61" w:rsidRPr="00504D61" w:rsidRDefault="00504D61" w:rsidP="00504D61">
      <w:pPr>
        <w:shd w:val="clear" w:color="auto" w:fill="FFFFFF"/>
        <w:spacing w:after="0" w:line="240" w:lineRule="auto"/>
        <w:rPr>
          <w:rFonts w:eastAsia="Times New Roman" w:cs="Times New Roman"/>
          <w:color w:val="222222"/>
          <w:sz w:val="32"/>
          <w:szCs w:val="32"/>
        </w:rPr>
      </w:pPr>
    </w:p>
    <w:p w:rsidR="00504D61" w:rsidRPr="00504D61" w:rsidRDefault="00504D61" w:rsidP="00504D61">
      <w:pPr>
        <w:shd w:val="clear" w:color="auto" w:fill="FFFFFF"/>
        <w:spacing w:after="0" w:line="240" w:lineRule="auto"/>
        <w:rPr>
          <w:rFonts w:eastAsia="Times New Roman" w:cs="Times New Roman"/>
          <w:color w:val="222222"/>
          <w:sz w:val="32"/>
          <w:szCs w:val="32"/>
        </w:rPr>
      </w:pPr>
      <w:r w:rsidRPr="00504D61">
        <w:rPr>
          <w:rFonts w:eastAsia="Times New Roman" w:cs="Times New Roman"/>
          <w:b/>
          <w:bCs/>
          <w:color w:val="222222"/>
          <w:sz w:val="32"/>
          <w:szCs w:val="32"/>
          <w:u w:val="single"/>
        </w:rPr>
        <w:t>Ch.23</w:t>
      </w:r>
      <w:r w:rsidRPr="00504D61">
        <w:rPr>
          <w:rFonts w:eastAsia="Times New Roman" w:cs="Times New Roman"/>
          <w:color w:val="222222"/>
          <w:sz w:val="32"/>
          <w:szCs w:val="32"/>
        </w:rPr>
        <w:t>- Actively read by underlining and annotating in the text:</w:t>
      </w:r>
      <w:r w:rsidRPr="004660FC">
        <w:rPr>
          <w:rFonts w:eastAsia="Times New Roman" w:cs="Times New Roman"/>
          <w:color w:val="222222"/>
          <w:sz w:val="32"/>
          <w:szCs w:val="32"/>
        </w:rPr>
        <w:t> </w:t>
      </w:r>
    </w:p>
    <w:p w:rsidR="00504D61" w:rsidRPr="00504D61" w:rsidRDefault="004660FC" w:rsidP="00504D61">
      <w:pPr>
        <w:shd w:val="clear" w:color="auto" w:fill="FFFFFF"/>
        <w:spacing w:after="0" w:line="240" w:lineRule="auto"/>
        <w:rPr>
          <w:rFonts w:eastAsia="Times New Roman" w:cs="Times New Roman"/>
          <w:color w:val="222222"/>
          <w:sz w:val="32"/>
          <w:szCs w:val="32"/>
        </w:rPr>
      </w:pPr>
      <w:r>
        <w:rPr>
          <w:rFonts w:eastAsia="Times New Roman" w:cs="Times New Roman"/>
          <w:color w:val="222222"/>
          <w:sz w:val="32"/>
          <w:szCs w:val="32"/>
        </w:rPr>
        <w:t xml:space="preserve">1.) </w:t>
      </w:r>
      <w:r w:rsidR="00504D61" w:rsidRPr="004660FC">
        <w:rPr>
          <w:rFonts w:eastAsia="Times New Roman" w:cs="Times New Roman"/>
          <w:b/>
          <w:color w:val="222222"/>
          <w:sz w:val="32"/>
          <w:szCs w:val="32"/>
          <w:highlight w:val="yellow"/>
        </w:rPr>
        <w:t>Characterization</w:t>
      </w:r>
      <w:r w:rsidR="00504D61" w:rsidRPr="004660FC">
        <w:rPr>
          <w:rFonts w:eastAsia="Times New Roman" w:cs="Times New Roman"/>
          <w:color w:val="222222"/>
          <w:sz w:val="32"/>
          <w:szCs w:val="32"/>
        </w:rPr>
        <w:t xml:space="preserve">: </w:t>
      </w:r>
      <w:r w:rsidR="00504D61" w:rsidRPr="00504D61">
        <w:rPr>
          <w:rFonts w:eastAsia="Times New Roman" w:cs="Times New Roman"/>
          <w:color w:val="222222"/>
          <w:sz w:val="32"/>
          <w:szCs w:val="32"/>
        </w:rPr>
        <w:t xml:space="preserve">Did Scout and </w:t>
      </w:r>
      <w:proofErr w:type="spellStart"/>
      <w:r w:rsidR="00504D61" w:rsidRPr="00504D61">
        <w:rPr>
          <w:rFonts w:eastAsia="Times New Roman" w:cs="Times New Roman"/>
          <w:color w:val="222222"/>
          <w:sz w:val="32"/>
          <w:szCs w:val="32"/>
        </w:rPr>
        <w:t>Jem</w:t>
      </w:r>
      <w:proofErr w:type="spellEnd"/>
      <w:r w:rsidR="00504D61" w:rsidRPr="00504D61">
        <w:rPr>
          <w:rFonts w:eastAsia="Times New Roman" w:cs="Times New Roman"/>
          <w:color w:val="222222"/>
          <w:sz w:val="32"/>
          <w:szCs w:val="32"/>
        </w:rPr>
        <w:t xml:space="preserve"> catch </w:t>
      </w:r>
      <w:proofErr w:type="spellStart"/>
      <w:r w:rsidR="00504D61" w:rsidRPr="00504D61">
        <w:rPr>
          <w:rFonts w:eastAsia="Times New Roman" w:cs="Times New Roman"/>
          <w:color w:val="222222"/>
          <w:sz w:val="32"/>
          <w:szCs w:val="32"/>
        </w:rPr>
        <w:t>Maycomb’s</w:t>
      </w:r>
      <w:proofErr w:type="spellEnd"/>
      <w:r w:rsidR="00504D61" w:rsidRPr="00504D61">
        <w:rPr>
          <w:rFonts w:eastAsia="Times New Roman" w:cs="Times New Roman"/>
          <w:color w:val="222222"/>
          <w:sz w:val="32"/>
          <w:szCs w:val="32"/>
        </w:rPr>
        <w:t xml:space="preserve"> “usual disease”?</w:t>
      </w:r>
    </w:p>
    <w:p w:rsidR="00504D61" w:rsidRPr="00504D61" w:rsidRDefault="004660FC" w:rsidP="00504D61">
      <w:pPr>
        <w:shd w:val="clear" w:color="auto" w:fill="FFFFFF"/>
        <w:spacing w:after="0" w:line="240" w:lineRule="auto"/>
        <w:rPr>
          <w:rFonts w:eastAsia="Times New Roman" w:cs="Times New Roman"/>
          <w:color w:val="222222"/>
          <w:sz w:val="32"/>
          <w:szCs w:val="32"/>
        </w:rPr>
      </w:pPr>
      <w:r>
        <w:rPr>
          <w:rFonts w:eastAsia="Times New Roman" w:cs="Times New Roman"/>
          <w:color w:val="222222"/>
          <w:sz w:val="32"/>
          <w:szCs w:val="32"/>
        </w:rPr>
        <w:t xml:space="preserve">2.) </w:t>
      </w:r>
      <w:r w:rsidR="00504D61" w:rsidRPr="00504D61">
        <w:rPr>
          <w:rFonts w:eastAsia="Times New Roman" w:cs="Times New Roman"/>
          <w:b/>
          <w:bCs/>
          <w:color w:val="222222"/>
          <w:sz w:val="32"/>
          <w:szCs w:val="32"/>
          <w:highlight w:val="yellow"/>
        </w:rPr>
        <w:t>Social context</w:t>
      </w:r>
      <w:r w:rsidR="00504D61" w:rsidRPr="004660FC">
        <w:rPr>
          <w:rFonts w:eastAsia="Times New Roman" w:cs="Times New Roman"/>
          <w:b/>
          <w:bCs/>
          <w:color w:val="222222"/>
          <w:sz w:val="32"/>
          <w:szCs w:val="32"/>
          <w:highlight w:val="yellow"/>
        </w:rPr>
        <w:t xml:space="preserve"> (setting)</w:t>
      </w:r>
      <w:r w:rsidR="00504D61" w:rsidRPr="00504D61">
        <w:rPr>
          <w:rFonts w:eastAsia="Times New Roman" w:cs="Times New Roman"/>
          <w:color w:val="222222"/>
          <w:sz w:val="32"/>
          <w:szCs w:val="32"/>
          <w:highlight w:val="yellow"/>
        </w:rPr>
        <w:t>:</w:t>
      </w:r>
      <w:r w:rsidR="00504D61" w:rsidRPr="00504D61">
        <w:rPr>
          <w:rFonts w:eastAsia="Times New Roman" w:cs="Times New Roman"/>
          <w:color w:val="222222"/>
          <w:sz w:val="32"/>
          <w:szCs w:val="32"/>
        </w:rPr>
        <w:t xml:space="preserve"> Jury’s motive/reason for finding Tom guilty</w:t>
      </w:r>
    </w:p>
    <w:p w:rsidR="00504D61" w:rsidRPr="00504D61" w:rsidRDefault="00504D61" w:rsidP="00504D61">
      <w:pPr>
        <w:shd w:val="clear" w:color="auto" w:fill="FFFFFF"/>
        <w:spacing w:after="0" w:line="240" w:lineRule="auto"/>
        <w:rPr>
          <w:rFonts w:eastAsia="Times New Roman" w:cs="Times New Roman"/>
          <w:color w:val="222222"/>
          <w:sz w:val="32"/>
          <w:szCs w:val="32"/>
        </w:rPr>
      </w:pPr>
      <w:r w:rsidRPr="00504D61">
        <w:rPr>
          <w:rFonts w:eastAsia="Times New Roman" w:cs="Times New Roman"/>
          <w:color w:val="222222"/>
          <w:sz w:val="32"/>
          <w:szCs w:val="32"/>
        </w:rPr>
        <w:t>-Is it possible for the verdict to be changed? In what situation could Tom be set free (found to be innocent)?</w:t>
      </w:r>
    </w:p>
    <w:p w:rsidR="00504D61" w:rsidRPr="004660FC" w:rsidRDefault="004660FC" w:rsidP="00504D61">
      <w:pPr>
        <w:shd w:val="clear" w:color="auto" w:fill="FFFFFF"/>
        <w:spacing w:after="0" w:line="240" w:lineRule="auto"/>
        <w:rPr>
          <w:rFonts w:eastAsia="Times New Roman" w:cs="Times New Roman"/>
          <w:color w:val="222222"/>
          <w:sz w:val="32"/>
          <w:szCs w:val="32"/>
        </w:rPr>
      </w:pPr>
      <w:r>
        <w:rPr>
          <w:rFonts w:eastAsia="Times New Roman" w:cs="Times New Roman"/>
          <w:color w:val="222222"/>
          <w:sz w:val="32"/>
          <w:szCs w:val="32"/>
        </w:rPr>
        <w:t xml:space="preserve">3.) </w:t>
      </w:r>
      <w:r w:rsidR="00504D61" w:rsidRPr="00504D61">
        <w:rPr>
          <w:rFonts w:eastAsia="Times New Roman" w:cs="Times New Roman"/>
          <w:b/>
          <w:bCs/>
          <w:color w:val="222222"/>
          <w:sz w:val="32"/>
          <w:szCs w:val="32"/>
          <w:highlight w:val="yellow"/>
        </w:rPr>
        <w:t>Plot</w:t>
      </w:r>
      <w:r w:rsidR="00504D61" w:rsidRPr="00504D61">
        <w:rPr>
          <w:rFonts w:eastAsia="Times New Roman" w:cs="Times New Roman"/>
          <w:color w:val="222222"/>
          <w:sz w:val="32"/>
          <w:szCs w:val="32"/>
        </w:rPr>
        <w:t xml:space="preserve">: How is Boo </w:t>
      </w:r>
      <w:proofErr w:type="spellStart"/>
      <w:r w:rsidR="00504D61" w:rsidRPr="00504D61">
        <w:rPr>
          <w:rFonts w:eastAsia="Times New Roman" w:cs="Times New Roman"/>
          <w:color w:val="222222"/>
          <w:sz w:val="32"/>
          <w:szCs w:val="32"/>
        </w:rPr>
        <w:t>Radley</w:t>
      </w:r>
      <w:proofErr w:type="spellEnd"/>
      <w:r w:rsidR="00504D61" w:rsidRPr="00504D61">
        <w:rPr>
          <w:rFonts w:eastAsia="Times New Roman" w:cs="Times New Roman"/>
          <w:color w:val="222222"/>
          <w:sz w:val="32"/>
          <w:szCs w:val="32"/>
        </w:rPr>
        <w:t xml:space="preserve"> mentioned? Why now?</w:t>
      </w:r>
    </w:p>
    <w:p w:rsidR="00504D61" w:rsidRPr="00504D61" w:rsidRDefault="00504D61" w:rsidP="00504D61">
      <w:pPr>
        <w:shd w:val="clear" w:color="auto" w:fill="FFFFFF"/>
        <w:spacing w:after="0" w:line="240" w:lineRule="auto"/>
        <w:rPr>
          <w:rFonts w:eastAsia="Times New Roman" w:cs="Times New Roman"/>
          <w:color w:val="222222"/>
          <w:sz w:val="32"/>
          <w:szCs w:val="32"/>
        </w:rPr>
      </w:pPr>
    </w:p>
    <w:p w:rsidR="00504D61" w:rsidRPr="00504D61" w:rsidRDefault="00504D61" w:rsidP="00504D61">
      <w:pPr>
        <w:shd w:val="clear" w:color="auto" w:fill="FFFFFF"/>
        <w:spacing w:after="0" w:line="240" w:lineRule="auto"/>
        <w:rPr>
          <w:rFonts w:eastAsia="Times New Roman" w:cs="Times New Roman"/>
          <w:color w:val="222222"/>
          <w:sz w:val="32"/>
          <w:szCs w:val="32"/>
        </w:rPr>
      </w:pPr>
      <w:r w:rsidRPr="00504D61">
        <w:rPr>
          <w:rFonts w:eastAsia="Times New Roman" w:cs="Times New Roman"/>
          <w:b/>
          <w:bCs/>
          <w:color w:val="222222"/>
          <w:sz w:val="32"/>
          <w:szCs w:val="32"/>
          <w:u w:val="single"/>
        </w:rPr>
        <w:t>Ch. 24</w:t>
      </w:r>
      <w:r w:rsidRPr="00504D61">
        <w:rPr>
          <w:rFonts w:eastAsia="Times New Roman" w:cs="Times New Roman"/>
          <w:color w:val="222222"/>
          <w:sz w:val="32"/>
          <w:szCs w:val="32"/>
        </w:rPr>
        <w:t>- Actively read by underlining and annotating in the text:</w:t>
      </w:r>
    </w:p>
    <w:p w:rsidR="00504D61" w:rsidRPr="00504D61" w:rsidRDefault="004660FC" w:rsidP="00504D61">
      <w:pPr>
        <w:shd w:val="clear" w:color="auto" w:fill="FFFFFF"/>
        <w:spacing w:after="0" w:line="240" w:lineRule="auto"/>
        <w:rPr>
          <w:rFonts w:eastAsia="Times New Roman" w:cs="Times New Roman"/>
          <w:color w:val="222222"/>
          <w:sz w:val="32"/>
          <w:szCs w:val="32"/>
        </w:rPr>
      </w:pPr>
      <w:r w:rsidRPr="004660FC">
        <w:rPr>
          <w:rFonts w:eastAsia="Times New Roman" w:cs="Times New Roman"/>
          <w:bCs/>
          <w:color w:val="222222"/>
          <w:sz w:val="32"/>
          <w:szCs w:val="32"/>
        </w:rPr>
        <w:t>1.)</w:t>
      </w:r>
      <w:r w:rsidRPr="004660FC">
        <w:rPr>
          <w:rFonts w:eastAsia="Times New Roman" w:cs="Times New Roman"/>
          <w:b/>
          <w:bCs/>
          <w:color w:val="222222"/>
          <w:sz w:val="32"/>
          <w:szCs w:val="32"/>
        </w:rPr>
        <w:t xml:space="preserve"> </w:t>
      </w:r>
      <w:r w:rsidR="00504D61" w:rsidRPr="00504D61">
        <w:rPr>
          <w:rFonts w:eastAsia="Times New Roman" w:cs="Times New Roman"/>
          <w:b/>
          <w:bCs/>
          <w:color w:val="222222"/>
          <w:sz w:val="32"/>
          <w:szCs w:val="32"/>
          <w:highlight w:val="yellow"/>
        </w:rPr>
        <w:t>Social context</w:t>
      </w:r>
      <w:r w:rsidR="00504D61" w:rsidRPr="004660FC">
        <w:rPr>
          <w:rFonts w:eastAsia="Times New Roman" w:cs="Times New Roman"/>
          <w:b/>
          <w:bCs/>
          <w:color w:val="222222"/>
          <w:sz w:val="32"/>
          <w:szCs w:val="32"/>
          <w:highlight w:val="yellow"/>
        </w:rPr>
        <w:t xml:space="preserve"> (setting)</w:t>
      </w:r>
      <w:r w:rsidR="00504D61" w:rsidRPr="00504D61">
        <w:rPr>
          <w:rFonts w:eastAsia="Times New Roman" w:cs="Times New Roman"/>
          <w:color w:val="222222"/>
          <w:sz w:val="32"/>
          <w:szCs w:val="32"/>
          <w:highlight w:val="yellow"/>
        </w:rPr>
        <w:t>:</w:t>
      </w:r>
      <w:r w:rsidR="00504D61" w:rsidRPr="00504D61">
        <w:rPr>
          <w:rFonts w:eastAsia="Times New Roman" w:cs="Times New Roman"/>
          <w:color w:val="222222"/>
          <w:sz w:val="32"/>
          <w:szCs w:val="32"/>
        </w:rPr>
        <w:t xml:space="preserve"> What is the viewpoint of the women in the </w:t>
      </w:r>
      <w:proofErr w:type="spellStart"/>
      <w:r w:rsidR="00504D61" w:rsidRPr="00504D61">
        <w:rPr>
          <w:rFonts w:eastAsia="Times New Roman" w:cs="Times New Roman"/>
          <w:color w:val="222222"/>
          <w:sz w:val="32"/>
          <w:szCs w:val="32"/>
        </w:rPr>
        <w:t>Maycomb</w:t>
      </w:r>
      <w:proofErr w:type="spellEnd"/>
      <w:r w:rsidR="00504D61" w:rsidRPr="00504D61">
        <w:rPr>
          <w:rFonts w:eastAsia="Times New Roman" w:cs="Times New Roman"/>
          <w:color w:val="222222"/>
          <w:sz w:val="32"/>
          <w:szCs w:val="32"/>
        </w:rPr>
        <w:t xml:space="preserve"> missionary circle? What is their reaction to the verdict? How would you describe their attitude toward the black</w:t>
      </w:r>
      <w:r w:rsidR="00504D61" w:rsidRPr="004660FC">
        <w:rPr>
          <w:rFonts w:eastAsia="Times New Roman" w:cs="Times New Roman"/>
          <w:color w:val="222222"/>
          <w:sz w:val="32"/>
          <w:szCs w:val="32"/>
        </w:rPr>
        <w:t xml:space="preserve"> community? What is incongruous (contradictory) </w:t>
      </w:r>
      <w:r w:rsidR="00504D61" w:rsidRPr="00504D61">
        <w:rPr>
          <w:rFonts w:eastAsia="Times New Roman" w:cs="Times New Roman"/>
          <w:color w:val="222222"/>
          <w:sz w:val="32"/>
          <w:szCs w:val="32"/>
        </w:rPr>
        <w:t xml:space="preserve">about Mrs. </w:t>
      </w:r>
      <w:proofErr w:type="spellStart"/>
      <w:r w:rsidR="00504D61" w:rsidRPr="00504D61">
        <w:rPr>
          <w:rFonts w:eastAsia="Times New Roman" w:cs="Times New Roman"/>
          <w:color w:val="222222"/>
          <w:sz w:val="32"/>
          <w:szCs w:val="32"/>
        </w:rPr>
        <w:t>Merriweather</w:t>
      </w:r>
      <w:proofErr w:type="spellEnd"/>
      <w:r w:rsidR="00504D61" w:rsidRPr="00504D61">
        <w:rPr>
          <w:rFonts w:eastAsia="Times New Roman" w:cs="Times New Roman"/>
          <w:color w:val="222222"/>
          <w:sz w:val="32"/>
          <w:szCs w:val="32"/>
        </w:rPr>
        <w:t xml:space="preserve"> calling Northerners hypocrites? Underline evidence throughout the chapter.</w:t>
      </w:r>
    </w:p>
    <w:p w:rsidR="00504D61" w:rsidRDefault="004660FC" w:rsidP="00504D61">
      <w:pPr>
        <w:shd w:val="clear" w:color="auto" w:fill="FFFFFF"/>
        <w:spacing w:after="0" w:line="240" w:lineRule="auto"/>
        <w:rPr>
          <w:rFonts w:eastAsia="Times New Roman" w:cs="Times New Roman"/>
          <w:color w:val="222222"/>
          <w:sz w:val="32"/>
          <w:szCs w:val="32"/>
        </w:rPr>
      </w:pPr>
      <w:r w:rsidRPr="004660FC">
        <w:rPr>
          <w:rFonts w:eastAsia="Times New Roman" w:cs="Times New Roman"/>
          <w:color w:val="222222"/>
          <w:sz w:val="32"/>
          <w:szCs w:val="32"/>
        </w:rPr>
        <w:t>2.)</w:t>
      </w:r>
      <w:r w:rsidRPr="004660FC">
        <w:rPr>
          <w:rFonts w:eastAsia="Times New Roman" w:cs="Times New Roman"/>
          <w:b/>
          <w:color w:val="222222"/>
          <w:sz w:val="32"/>
          <w:szCs w:val="32"/>
        </w:rPr>
        <w:t xml:space="preserve"> </w:t>
      </w:r>
      <w:r w:rsidR="00504D61" w:rsidRPr="004660FC">
        <w:rPr>
          <w:rFonts w:eastAsia="Times New Roman" w:cs="Times New Roman"/>
          <w:b/>
          <w:color w:val="222222"/>
          <w:sz w:val="32"/>
          <w:szCs w:val="32"/>
          <w:highlight w:val="yellow"/>
        </w:rPr>
        <w:t>Connection (text to world):</w:t>
      </w:r>
      <w:r w:rsidR="00504D61" w:rsidRPr="004660FC">
        <w:rPr>
          <w:rFonts w:eastAsia="Times New Roman" w:cs="Times New Roman"/>
          <w:color w:val="222222"/>
          <w:sz w:val="32"/>
          <w:szCs w:val="32"/>
        </w:rPr>
        <w:t xml:space="preserve"> </w:t>
      </w:r>
      <w:r w:rsidR="00504D61" w:rsidRPr="00504D61">
        <w:rPr>
          <w:rFonts w:eastAsia="Times New Roman" w:cs="Times New Roman"/>
          <w:color w:val="222222"/>
          <w:sz w:val="32"/>
          <w:szCs w:val="32"/>
        </w:rPr>
        <w:t xml:space="preserve">Do you think that people like the ladies of the </w:t>
      </w:r>
      <w:proofErr w:type="spellStart"/>
      <w:r w:rsidR="00504D61" w:rsidRPr="00504D61">
        <w:rPr>
          <w:rFonts w:eastAsia="Times New Roman" w:cs="Times New Roman"/>
          <w:color w:val="222222"/>
          <w:sz w:val="32"/>
          <w:szCs w:val="32"/>
        </w:rPr>
        <w:t>Maycomb</w:t>
      </w:r>
      <w:proofErr w:type="spellEnd"/>
      <w:r w:rsidR="00504D61" w:rsidRPr="00504D61">
        <w:rPr>
          <w:rFonts w:eastAsia="Times New Roman" w:cs="Times New Roman"/>
          <w:color w:val="222222"/>
          <w:sz w:val="32"/>
          <w:szCs w:val="32"/>
        </w:rPr>
        <w:t xml:space="preserve"> missionary circle still exist in today’s society?</w:t>
      </w:r>
    </w:p>
    <w:p w:rsidR="004660FC" w:rsidRDefault="004660FC" w:rsidP="00504D61">
      <w:pPr>
        <w:shd w:val="clear" w:color="auto" w:fill="FFFFFF"/>
        <w:spacing w:after="0" w:line="240" w:lineRule="auto"/>
        <w:rPr>
          <w:rFonts w:eastAsia="Times New Roman" w:cs="Times New Roman"/>
          <w:color w:val="222222"/>
          <w:sz w:val="32"/>
          <w:szCs w:val="32"/>
        </w:rPr>
      </w:pPr>
    </w:p>
    <w:p w:rsidR="004660FC" w:rsidRPr="004660FC" w:rsidRDefault="004660FC" w:rsidP="00504D61">
      <w:pPr>
        <w:shd w:val="clear" w:color="auto" w:fill="FFFFFF"/>
        <w:spacing w:after="0" w:line="240" w:lineRule="auto"/>
        <w:rPr>
          <w:rFonts w:eastAsia="Times New Roman" w:cs="Times New Roman"/>
          <w:i/>
          <w:color w:val="222222"/>
          <w:sz w:val="32"/>
          <w:szCs w:val="32"/>
        </w:rPr>
      </w:pPr>
      <w:r w:rsidRPr="004660FC">
        <w:rPr>
          <w:rFonts w:eastAsia="Times New Roman" w:cs="Times New Roman"/>
          <w:i/>
          <w:color w:val="222222"/>
          <w:sz w:val="32"/>
          <w:szCs w:val="32"/>
        </w:rPr>
        <w:t>Please note: I will be collecting the Ch. 20-21 handout in class Tuesday, 12/6.</w:t>
      </w:r>
    </w:p>
    <w:p w:rsidR="004660FC" w:rsidRPr="004660FC" w:rsidRDefault="004660FC" w:rsidP="00504D61">
      <w:pPr>
        <w:shd w:val="clear" w:color="auto" w:fill="FFFFFF"/>
        <w:spacing w:after="0" w:line="240" w:lineRule="auto"/>
        <w:rPr>
          <w:rFonts w:eastAsia="Times New Roman" w:cs="Times New Roman"/>
          <w:i/>
          <w:color w:val="222222"/>
          <w:sz w:val="32"/>
          <w:szCs w:val="32"/>
        </w:rPr>
      </w:pPr>
    </w:p>
    <w:p w:rsidR="004660FC" w:rsidRPr="00504D61" w:rsidRDefault="004660FC" w:rsidP="00504D61">
      <w:pPr>
        <w:shd w:val="clear" w:color="auto" w:fill="FFFFFF"/>
        <w:spacing w:after="0" w:line="240" w:lineRule="auto"/>
        <w:rPr>
          <w:rFonts w:eastAsia="Times New Roman" w:cs="Times New Roman"/>
          <w:i/>
          <w:color w:val="222222"/>
          <w:sz w:val="32"/>
          <w:szCs w:val="32"/>
        </w:rPr>
      </w:pPr>
      <w:r w:rsidRPr="004660FC">
        <w:rPr>
          <w:rFonts w:eastAsia="Times New Roman" w:cs="Times New Roman"/>
          <w:i/>
          <w:color w:val="222222"/>
          <w:sz w:val="32"/>
          <w:szCs w:val="32"/>
        </w:rPr>
        <w:t xml:space="preserve">Remember: Reading the text </w:t>
      </w:r>
      <w:r w:rsidR="008E242D">
        <w:rPr>
          <w:rFonts w:eastAsia="Times New Roman" w:cs="Times New Roman"/>
          <w:i/>
          <w:color w:val="222222"/>
          <w:sz w:val="32"/>
          <w:szCs w:val="32"/>
        </w:rPr>
        <w:t xml:space="preserve">is </w:t>
      </w:r>
      <w:r w:rsidRPr="004660FC">
        <w:rPr>
          <w:rFonts w:eastAsia="Times New Roman" w:cs="Times New Roman"/>
          <w:i/>
          <w:color w:val="222222"/>
          <w:sz w:val="32"/>
          <w:szCs w:val="32"/>
        </w:rPr>
        <w:t>important. As always, use the CLARIFY reading strategy to ask questions about what is happening and why (especially if something confuses you or you do not understand fully what you are reading). This means you may have to reread confusing parts at times. Although it seems like a lot of work, it will pay off in the long run. Do not come to class without attempting the active reading strategies above. Your best effort is expected.</w:t>
      </w:r>
    </w:p>
    <w:p w:rsidR="00B849CE" w:rsidRPr="00504D61" w:rsidRDefault="008E242D">
      <w:pPr>
        <w:rPr>
          <w:sz w:val="32"/>
          <w:szCs w:val="32"/>
        </w:rPr>
      </w:pPr>
    </w:p>
    <w:sectPr w:rsidR="00B849CE" w:rsidRPr="00504D61" w:rsidSect="00504D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504D61"/>
    <w:rsid w:val="004660FC"/>
    <w:rsid w:val="00504D61"/>
    <w:rsid w:val="005D4CF2"/>
    <w:rsid w:val="00601D2C"/>
    <w:rsid w:val="00825933"/>
    <w:rsid w:val="008E242D"/>
    <w:rsid w:val="00E7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D61"/>
  </w:style>
</w:styles>
</file>

<file path=word/webSettings.xml><?xml version="1.0" encoding="utf-8"?>
<w:webSettings xmlns:r="http://schemas.openxmlformats.org/officeDocument/2006/relationships" xmlns:w="http://schemas.openxmlformats.org/wordprocessingml/2006/main">
  <w:divs>
    <w:div w:id="2824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2</cp:revision>
  <dcterms:created xsi:type="dcterms:W3CDTF">2016-12-05T19:07:00Z</dcterms:created>
  <dcterms:modified xsi:type="dcterms:W3CDTF">2016-12-06T16:56:00Z</dcterms:modified>
</cp:coreProperties>
</file>